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F4" w:rsidRP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E74B5" w:themeColor="accent1" w:themeShade="BF"/>
          <w:sz w:val="32"/>
          <w:szCs w:val="32"/>
          <w:u w:val="single"/>
        </w:rPr>
      </w:pPr>
      <w:r w:rsidRPr="00367AF4">
        <w:rPr>
          <w:rStyle w:val="colorff0000font-weightbold"/>
          <w:b/>
          <w:bCs/>
          <w:color w:val="2E74B5" w:themeColor="accent1" w:themeShade="BF"/>
          <w:sz w:val="32"/>
          <w:szCs w:val="32"/>
          <w:u w:val="single"/>
        </w:rPr>
        <w:t xml:space="preserve">Закон Республики Беларусь от 18.07.2011 N 300-З (ред. от 15.07.2015) "Об обращениях граждан и юридических лиц </w:t>
      </w:r>
    </w:p>
    <w:p w:rsidR="00367AF4" w:rsidRP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E74B5" w:themeColor="accent1" w:themeShade="BF"/>
          <w:sz w:val="32"/>
          <w:szCs w:val="32"/>
          <w:u w:val="single"/>
        </w:rPr>
      </w:pPr>
      <w:r w:rsidRPr="00367AF4">
        <w:rPr>
          <w:rStyle w:val="colorff0000font-weightbold"/>
          <w:b/>
          <w:bCs/>
          <w:color w:val="2E74B5" w:themeColor="accent1" w:themeShade="BF"/>
          <w:sz w:val="32"/>
          <w:szCs w:val="32"/>
          <w:u w:val="single"/>
        </w:rPr>
        <w:t>С</w:t>
      </w:r>
      <w:r w:rsidRPr="00367AF4">
        <w:rPr>
          <w:rStyle w:val="font-weightbold"/>
          <w:b/>
          <w:bCs/>
          <w:color w:val="2E74B5" w:themeColor="accent1" w:themeShade="BF"/>
          <w:sz w:val="32"/>
          <w:szCs w:val="32"/>
          <w:u w:val="single"/>
        </w:rPr>
        <w:t>татья 20. Обжалование ответов на обращения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h-normal"/>
          <w:rFonts w:ascii="Arial" w:hAnsi="Arial" w:cs="Arial"/>
          <w:color w:val="575757"/>
          <w:sz w:val="21"/>
          <w:szCs w:val="21"/>
        </w:rPr>
        <w:t>(в ред.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Закона</w:t>
      </w:r>
      <w:r>
        <w:rPr>
          <w:rStyle w:val="fake-non-breaking-space"/>
          <w:rFonts w:ascii="Arial" w:hAnsi="Arial" w:cs="Arial"/>
          <w:color w:val="575757"/>
          <w:sz w:val="21"/>
          <w:szCs w:val="21"/>
        </w:rPr>
        <w:t> </w:t>
      </w:r>
      <w:r>
        <w:rPr>
          <w:rStyle w:val="h-normal"/>
          <w:rFonts w:ascii="Arial" w:hAnsi="Arial" w:cs="Arial"/>
          <w:color w:val="575757"/>
          <w:sz w:val="21"/>
          <w:szCs w:val="21"/>
        </w:rPr>
        <w:t>Республики Беларусь от 15.07.2015 N 306-З)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575757"/>
          <w:sz w:val="21"/>
          <w:szCs w:val="21"/>
        </w:rPr>
      </w:pPr>
      <w:r>
        <w:rPr>
          <w:rStyle w:val="color0000ff"/>
          <w:rFonts w:ascii="Arial" w:hAnsi="Arial" w:cs="Arial"/>
          <w:color w:val="575757"/>
          <w:sz w:val="21"/>
          <w:szCs w:val="21"/>
        </w:rPr>
        <w:t>(см. текст в предыдущей </w:t>
      </w:r>
      <w:r>
        <w:rPr>
          <w:rStyle w:val="colorff00ff"/>
          <w:rFonts w:ascii="Arial" w:hAnsi="Arial" w:cs="Arial"/>
          <w:color w:val="575757"/>
          <w:sz w:val="21"/>
          <w:szCs w:val="21"/>
        </w:rPr>
        <w:t>редакции</w:t>
      </w:r>
      <w:r>
        <w:rPr>
          <w:rStyle w:val="color0000ff"/>
          <w:rFonts w:ascii="Arial" w:hAnsi="Arial" w:cs="Arial"/>
          <w:color w:val="575757"/>
          <w:sz w:val="21"/>
          <w:szCs w:val="21"/>
        </w:rPr>
        <w:t>)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Ответ организации на </w:t>
      </w:r>
      <w:r w:rsidRPr="00367AF4">
        <w:rPr>
          <w:rStyle w:val="a3"/>
          <w:i w:val="0"/>
          <w:color w:val="242424"/>
          <w:sz w:val="30"/>
          <w:szCs w:val="30"/>
        </w:rPr>
        <w:t>обращение</w:t>
      </w:r>
      <w:r w:rsidRPr="00367AF4">
        <w:rPr>
          <w:rStyle w:val="h-normal"/>
          <w:i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или решение об оставлении </w:t>
      </w:r>
      <w:r w:rsidRPr="00367AF4">
        <w:rPr>
          <w:rStyle w:val="a3"/>
          <w:i w:val="0"/>
          <w:color w:val="242424"/>
          <w:sz w:val="30"/>
          <w:szCs w:val="30"/>
        </w:rPr>
        <w:t>обращения</w:t>
      </w:r>
      <w:r>
        <w:rPr>
          <w:rStyle w:val="h-normal"/>
          <w:color w:val="242424"/>
          <w:sz w:val="30"/>
          <w:szCs w:val="30"/>
        </w:rPr>
        <w:t> без рассмотрения по существу после </w:t>
      </w:r>
      <w:r w:rsidRPr="00367AF4">
        <w:rPr>
          <w:rStyle w:val="a3"/>
          <w:i w:val="0"/>
          <w:color w:val="242424"/>
          <w:sz w:val="30"/>
          <w:szCs w:val="30"/>
        </w:rPr>
        <w:t>обжалования</w:t>
      </w:r>
      <w:r w:rsidRPr="00367AF4">
        <w:rPr>
          <w:rStyle w:val="h-normal"/>
          <w:i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в вышестоящую организацию могут быть </w:t>
      </w:r>
      <w:r w:rsidRPr="00367AF4">
        <w:rPr>
          <w:rStyle w:val="a3"/>
          <w:i w:val="0"/>
          <w:color w:val="242424"/>
          <w:sz w:val="30"/>
          <w:szCs w:val="30"/>
        </w:rPr>
        <w:t>обжалованы</w:t>
      </w:r>
      <w:r w:rsidRPr="00367AF4">
        <w:rPr>
          <w:rStyle w:val="h-normal"/>
          <w:i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в суд в </w:t>
      </w:r>
      <w:r w:rsidRPr="00367AF4">
        <w:rPr>
          <w:rStyle w:val="a3"/>
          <w:i w:val="0"/>
          <w:color w:val="242424"/>
          <w:sz w:val="30"/>
          <w:szCs w:val="30"/>
        </w:rPr>
        <w:t>порядке</w:t>
      </w:r>
      <w:r>
        <w:rPr>
          <w:rStyle w:val="h-normal"/>
          <w:color w:val="242424"/>
          <w:sz w:val="30"/>
          <w:szCs w:val="30"/>
        </w:rPr>
        <w:t>, установленном законодательством.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Ответ на обращение или решение об оставлении обращения без рассмотрения по существу ор</w:t>
      </w:r>
      <w:bookmarkStart w:id="0" w:name="_GoBack"/>
      <w:bookmarkEnd w:id="0"/>
      <w:r>
        <w:rPr>
          <w:rStyle w:val="h-normal"/>
          <w:color w:val="242424"/>
          <w:sz w:val="30"/>
          <w:szCs w:val="30"/>
        </w:rPr>
        <w:t>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67AF4" w:rsidRDefault="00367AF4" w:rsidP="00367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8F1D7A" w:rsidRDefault="008F1D7A"/>
    <w:sectPr w:rsidR="008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4"/>
    <w:rsid w:val="00367AF4"/>
    <w:rsid w:val="008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AD60"/>
  <w15:chartTrackingRefBased/>
  <w15:docId w15:val="{7F984E5E-981D-48F0-9C2C-0C72A16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6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67AF4"/>
  </w:style>
  <w:style w:type="character" w:customStyle="1" w:styleId="colorff0000font-weightbold">
    <w:name w:val="color__ff0000font-weight_bold"/>
    <w:basedOn w:val="a0"/>
    <w:rsid w:val="00367AF4"/>
  </w:style>
  <w:style w:type="character" w:customStyle="1" w:styleId="font-weightbold">
    <w:name w:val="font-weight_bold"/>
    <w:basedOn w:val="a0"/>
    <w:rsid w:val="00367AF4"/>
  </w:style>
  <w:style w:type="character" w:customStyle="1" w:styleId="fake-non-breaking-space">
    <w:name w:val="fake-non-breaking-space"/>
    <w:basedOn w:val="a0"/>
    <w:rsid w:val="00367AF4"/>
  </w:style>
  <w:style w:type="character" w:customStyle="1" w:styleId="colorff00ff">
    <w:name w:val="color__ff00ff"/>
    <w:basedOn w:val="a0"/>
    <w:rsid w:val="00367AF4"/>
  </w:style>
  <w:style w:type="character" w:customStyle="1" w:styleId="color0000ff">
    <w:name w:val="color__0000ff"/>
    <w:basedOn w:val="a0"/>
    <w:rsid w:val="00367AF4"/>
  </w:style>
  <w:style w:type="character" w:styleId="a3">
    <w:name w:val="Emphasis"/>
    <w:basedOn w:val="a0"/>
    <w:uiPriority w:val="20"/>
    <w:qFormat/>
    <w:rsid w:val="00367AF4"/>
    <w:rPr>
      <w:i/>
      <w:iCs/>
    </w:rPr>
  </w:style>
  <w:style w:type="character" w:customStyle="1" w:styleId="colorff0000">
    <w:name w:val="color__ff0000"/>
    <w:basedOn w:val="a0"/>
    <w:rsid w:val="0036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99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3584259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45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Оксана Васильевна</dc:creator>
  <cp:keywords/>
  <dc:description/>
  <cp:lastModifiedBy>Гончарова Оксана Васильевна</cp:lastModifiedBy>
  <cp:revision>1</cp:revision>
  <dcterms:created xsi:type="dcterms:W3CDTF">2019-04-17T07:23:00Z</dcterms:created>
  <dcterms:modified xsi:type="dcterms:W3CDTF">2019-04-17T07:25:00Z</dcterms:modified>
</cp:coreProperties>
</file>